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871221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-245825</wp:posOffset>
            </wp:positionH>
            <wp:positionV relativeFrom="paragraph">
              <wp:posOffset>-194373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690BD5" w:rsidRDefault="00690BD5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proofErr w:type="spellStart"/>
            <w:r w:rsidRPr="00690BD5">
              <w:rPr>
                <w:rFonts w:cs="Times New Roman"/>
                <w:color w:val="232D3D"/>
                <w:sz w:val="18"/>
                <w:szCs w:val="18"/>
                <w:lang w:val="en-US"/>
              </w:rPr>
              <w:t>ViPNet</w:t>
            </w:r>
            <w:proofErr w:type="spellEnd"/>
            <w:r w:rsidRPr="00690BD5">
              <w:rPr>
                <w:rFonts w:cs="Times New Roman"/>
                <w:color w:val="232D3D"/>
                <w:sz w:val="18"/>
                <w:szCs w:val="18"/>
                <w:lang w:val="en-US"/>
              </w:rPr>
              <w:t xml:space="preserve"> Coordin</w:t>
            </w:r>
            <w:r w:rsidRPr="00690BD5">
              <w:rPr>
                <w:rFonts w:cs="Times New Roman"/>
                <w:color w:val="232D3D"/>
                <w:sz w:val="18"/>
                <w:szCs w:val="18"/>
                <w:lang w:val="en-US"/>
              </w:rPr>
              <w:t>a</w:t>
            </w:r>
            <w:r w:rsidRPr="00690BD5">
              <w:rPr>
                <w:rFonts w:cs="Times New Roman"/>
                <w:color w:val="232D3D"/>
                <w:sz w:val="18"/>
                <w:szCs w:val="18"/>
                <w:lang w:val="en-US"/>
              </w:rPr>
              <w:t>tor HW50 B 4.x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8B3EF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8B3EF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8B3EF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8B3EF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8B3EF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8B3EF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E920A6" w:rsidRDefault="00D61B1E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Координатор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90BD5" w:rsidRDefault="00690BD5" w:rsidP="008B3EF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 w:rsidRPr="00690BD5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ViPNet</w:t>
                  </w:r>
                  <w:proofErr w:type="spellEnd"/>
                  <w:r w:rsidRPr="00690BD5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Coordinator HW50 B 4.x</w:t>
                  </w:r>
                </w:p>
              </w:tc>
              <w:tc>
                <w:tcPr>
                  <w:tcW w:w="868" w:type="pct"/>
                </w:tcPr>
                <w:p w:rsidR="00747F66" w:rsidRPr="00D61B1E" w:rsidRDefault="00D61B1E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740" w:type="pct"/>
                  <w:gridSpan w:val="2"/>
                </w:tcPr>
                <w:p w:rsidR="00690BD5" w:rsidRPr="00690BD5" w:rsidRDefault="00690BD5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Возможные аппаратные пла</w:t>
                  </w: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т</w:t>
                  </w: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формы:</w:t>
                  </w:r>
                </w:p>
                <w:p w:rsidR="00690BD5" w:rsidRPr="00690BD5" w:rsidRDefault="00690BD5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-HW50 N1 (</w:t>
                  </w:r>
                  <w:proofErr w:type="spellStart"/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MiniPC</w:t>
                  </w:r>
                  <w:proofErr w:type="spellEnd"/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, 3Ethx10/100/1000)</w:t>
                  </w:r>
                </w:p>
                <w:p w:rsidR="00690BD5" w:rsidRPr="00690BD5" w:rsidRDefault="00690BD5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5 туннелируемых адреса (ра</w:t>
                  </w: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с</w:t>
                  </w: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ширению не подлежит)</w:t>
                  </w:r>
                </w:p>
                <w:p w:rsidR="00690BD5" w:rsidRPr="00690BD5" w:rsidRDefault="00690BD5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Сервис технической поддержки уровня Базовый на срок 1 год</w:t>
                  </w:r>
                </w:p>
                <w:p w:rsidR="00AB201E" w:rsidRPr="00D61B1E" w:rsidRDefault="00690BD5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Сервис гарантийного обслуж</w:t>
                  </w: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</w:t>
                  </w:r>
                  <w:r w:rsidRPr="00690BD5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вания в течение 1 года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868" w:type="pct"/>
                </w:tcPr>
                <w:p w:rsidR="00747F66" w:rsidRPr="00B53CFA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90BD5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31" w:type="pct"/>
                  <w:gridSpan w:val="2"/>
                </w:tcPr>
                <w:p w:rsidR="00747F66" w:rsidRPr="005C0FE2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868" w:type="pct"/>
                </w:tcPr>
                <w:p w:rsidR="00747F66" w:rsidRPr="00B53CFA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36E7D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31" w:type="pct"/>
                  <w:gridSpan w:val="2"/>
                </w:tcPr>
                <w:p w:rsidR="00747F66" w:rsidRPr="00B36E7D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868" w:type="pct"/>
                </w:tcPr>
                <w:p w:rsidR="00747F66" w:rsidRPr="00B53CFA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36E7D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31" w:type="pct"/>
                  <w:gridSpan w:val="2"/>
                </w:tcPr>
                <w:p w:rsidR="00747F66" w:rsidRPr="00244D4B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868" w:type="pct"/>
                </w:tcPr>
                <w:p w:rsidR="00747F66" w:rsidRPr="00B53CFA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44D4B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31" w:type="pct"/>
                  <w:gridSpan w:val="2"/>
                </w:tcPr>
                <w:p w:rsidR="00747F66" w:rsidRPr="00244D4B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868" w:type="pct"/>
                </w:tcPr>
                <w:p w:rsidR="00747F66" w:rsidRPr="00B53CFA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44D4B" w:rsidRDefault="00747F66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9561D1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9561D1" w:rsidRDefault="009561D1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31" w:type="pct"/>
                  <w:gridSpan w:val="2"/>
                </w:tcPr>
                <w:p w:rsidR="009561D1" w:rsidRPr="00244D4B" w:rsidRDefault="009561D1" w:rsidP="008B3EF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868" w:type="pct"/>
                </w:tcPr>
                <w:p w:rsidR="009561D1" w:rsidRPr="00B53CFA" w:rsidRDefault="009561D1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9561D1" w:rsidRPr="00244D4B" w:rsidRDefault="009561D1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0338EB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338EB" w:rsidRDefault="000338EB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031" w:type="pct"/>
                  <w:gridSpan w:val="2"/>
                </w:tcPr>
                <w:p w:rsidR="000338EB" w:rsidRDefault="000338EB" w:rsidP="008B3EF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868" w:type="pct"/>
                </w:tcPr>
                <w:p w:rsidR="000338EB" w:rsidRPr="00B53CFA" w:rsidRDefault="000338EB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338EB" w:rsidRDefault="000338EB" w:rsidP="008B3EF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690BD5" w:rsidRDefault="00690BD5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 w:rsidRPr="00690BD5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ViPNet</w:t>
                  </w:r>
                  <w:proofErr w:type="spellEnd"/>
                  <w:r w:rsidRPr="00690BD5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Coordinator HW50 B 4.x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8B3EF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D61B1E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3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1F53A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1F53A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1F53A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1F53A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1F53A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F45A63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1F53A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1F53A6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0BD5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1221"/>
    <w:rsid w:val="008735BA"/>
    <w:rsid w:val="008879F0"/>
    <w:rsid w:val="008A3412"/>
    <w:rsid w:val="008B1F6C"/>
    <w:rsid w:val="008B3EFD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5A63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1F53A6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F53A6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2019-10-21T13:49:00Z</dcterms:created>
  <dcterms:modified xsi:type="dcterms:W3CDTF">2019-10-21T13:49:00Z</dcterms:modified>
</cp:coreProperties>
</file>